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Cs w:val="21"/>
        </w:rPr>
      </w:pPr>
      <w:bookmarkStart w:id="0" w:name="_GoBack"/>
      <w:bookmarkEnd w:id="0"/>
    </w:p>
    <w:tbl>
      <w:tblPr>
        <w:tblStyle w:val="2"/>
        <w:tblpPr w:leftFromText="180" w:rightFromText="180" w:vertAnchor="text" w:horzAnchor="page" w:tblpX="1810" w:tblpY="1729"/>
        <w:tblOverlap w:val="never"/>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97"/>
        <w:gridCol w:w="2168"/>
        <w:gridCol w:w="1099"/>
        <w:gridCol w:w="1815"/>
        <w:gridCol w:w="274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jc w:val="both"/>
              <w:rPr>
                <w:rFonts w:hint="eastAsia" w:eastAsia="宋体"/>
                <w:szCs w:val="21"/>
                <w:lang w:eastAsia="zh-CN"/>
              </w:rPr>
            </w:pPr>
            <w:r xmlns:w="http://schemas.openxmlformats.org/wordprocessingml/2006/main">
              <w:rPr>
                <w:rFonts w:hint="eastAsia"/>
                <w:szCs w:val="21"/>
                <w:lang w:eastAsia="zh-CN"/>
              </w:rPr>
              <w:t xml:space="preserve">serial number</w:t>
            </w:r>
          </w:p>
        </w:tc>
        <w:tc>
          <w:tcPr>
            <w:tcW w:w="1272" w:type="pct"/>
            <w:noWrap w:val="0"/>
            <w:vAlign w:val="center"/>
          </w:tcPr>
          <w:p>
            <w:pPr xmlns:w="http://schemas.openxmlformats.org/wordprocessingml/2006/main">
              <w:pStyle w:val="4"/>
              <w:rPr>
                <w:szCs w:val="21"/>
              </w:rPr>
            </w:pPr>
            <w:r xmlns:w="http://schemas.openxmlformats.org/wordprocessingml/2006/main">
              <w:rPr>
                <w:szCs w:val="21"/>
              </w:rPr>
              <w:t xml:space="preserve">name</w:t>
            </w:r>
          </w:p>
        </w:tc>
        <w:tc>
          <w:tcPr>
            <w:tcW w:w="645" w:type="pct"/>
            <w:noWrap w:val="0"/>
            <w:vAlign w:val="center"/>
          </w:tcPr>
          <w:p>
            <w:pPr xmlns:w="http://schemas.openxmlformats.org/wordprocessingml/2006/main">
              <w:pStyle w:val="4"/>
              <w:rPr>
                <w:szCs w:val="21"/>
              </w:rPr>
            </w:pPr>
            <w:r xmlns:w="http://schemas.openxmlformats.org/wordprocessingml/2006/main">
              <w:rPr>
                <w:szCs w:val="21"/>
              </w:rPr>
              <w:t xml:space="preserve">Production t/a</w:t>
            </w:r>
          </w:p>
        </w:tc>
        <w:tc>
          <w:tcPr>
            <w:tcW w:w="1065" w:type="pct"/>
            <w:noWrap w:val="0"/>
            <w:vAlign w:val="center"/>
          </w:tcPr>
          <w:p>
            <w:pPr xmlns:w="http://schemas.openxmlformats.org/wordprocessingml/2006/main">
              <w:pStyle w:val="4"/>
              <w:rPr>
                <w:szCs w:val="21"/>
              </w:rPr>
            </w:pPr>
            <w:r xmlns:w="http://schemas.openxmlformats.org/wordprocessingml/2006/main">
              <w:rPr>
                <w:szCs w:val="21"/>
              </w:rPr>
              <w:t xml:space="preserve">Solid waste classification</w:t>
            </w:r>
          </w:p>
        </w:tc>
        <w:tc>
          <w:tcPr>
            <w:tcW w:w="1609" w:type="pct"/>
            <w:noWrap w:val="0"/>
            <w:vAlign w:val="center"/>
          </w:tcPr>
          <w:p>
            <w:pPr xmlns:w="http://schemas.openxmlformats.org/wordprocessingml/2006/main">
              <w:pStyle w:val="4"/>
              <w:rPr>
                <w:szCs w:val="21"/>
              </w:rPr>
            </w:pPr>
            <w:r xmlns:w="http://schemas.openxmlformats.org/wordprocessingml/2006/main">
              <w:rPr>
                <w:szCs w:val="21"/>
              </w:rPr>
              <w:t xml:space="preserve">Utilization and Disposal Measures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szCs w:val="21"/>
              </w:rPr>
            </w:pPr>
            <w:r xmlns:w="http://schemas.openxmlformats.org/wordprocessingml/2006/main">
              <w:rPr>
                <w:szCs w:val="21"/>
              </w:rPr>
              <w:t xml:space="preserve">1</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Impurities filtered by the rubber filter</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1.35</w:t>
            </w:r>
          </w:p>
        </w:tc>
        <w:tc>
          <w:tcPr>
            <w:tcW w:w="1065" w:type="pct"/>
            <w:vMerge w:val="restart"/>
            <w:noWrap w:val="0"/>
            <w:vAlign w:val="center"/>
          </w:tcPr>
          <w:p>
            <w:pPr xmlns:w="http://schemas.openxmlformats.org/wordprocessingml/2006/main">
              <w:pStyle w:val="4"/>
              <w:rPr>
                <w:szCs w:val="21"/>
              </w:rPr>
            </w:pPr>
            <w:r xmlns:w="http://schemas.openxmlformats.org/wordprocessingml/2006/main">
              <w:rPr>
                <w:szCs w:val="21"/>
              </w:rPr>
              <w:t xml:space="preserve">generally</w:t>
            </w:r>
          </w:p>
          <w:p>
            <w:pPr xmlns:w="http://schemas.openxmlformats.org/wordprocessingml/2006/main">
              <w:pStyle w:val="4"/>
              <w:rPr>
                <w:szCs w:val="21"/>
              </w:rPr>
            </w:pPr>
            <w:r xmlns:w="http://schemas.openxmlformats.org/wordprocessingml/2006/main">
              <w:rPr>
                <w:szCs w:val="21"/>
              </w:rPr>
              <w:t xml:space="preserve">solid waste</w:t>
            </w:r>
          </w:p>
        </w:tc>
        <w:tc>
          <w:tcPr>
            <w:tcW w:w="1609" w:type="pct"/>
            <w:noWrap w:val="0"/>
            <w:vAlign w:val="center"/>
          </w:tcPr>
          <w:p>
            <w:pPr xmlns:w="http://schemas.openxmlformats.org/wordprocessingml/2006/main">
              <w:pStyle w:val="4"/>
              <w:rPr>
                <w:szCs w:val="21"/>
              </w:rPr>
            </w:pPr>
            <w:r xmlns:w="http://schemas.openxmlformats.org/wordprocessingml/2006/main">
              <w:rPr>
                <w:rFonts w:hint="eastAsia"/>
                <w:szCs w:val="21"/>
              </w:rPr>
              <w:t xml:space="preserve">Environmental sanitation department unified disposal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szCs w:val="21"/>
              </w:rPr>
            </w:pPr>
            <w:r xmlns:w="http://schemas.openxmlformats.org/wordprocessingml/2006/main">
              <w:rPr>
                <w:szCs w:val="21"/>
              </w:rPr>
              <w:t xml:space="preserve">2</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Steel wire trim</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10.0</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Comprehensive utilization of </w:t>
            </w:r>
            <w:r xmlns:w="http://schemas.openxmlformats.org/wordprocessingml/2006/main">
              <w:rPr>
                <w:szCs w:val="21"/>
              </w:rPr>
              <w:t xml:space="preserve">external sales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szCs w:val="21"/>
              </w:rPr>
            </w:pPr>
            <w:r xmlns:w="http://schemas.openxmlformats.org/wordprocessingml/2006/main">
              <w:rPr>
                <w:szCs w:val="21"/>
              </w:rPr>
              <w:t xml:space="preserve">3</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Hose scraps</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3.4</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Comprehensive utilization of external sales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4</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waste packaging material</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1.0</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Comprehensive utilization of external sales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5</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Household garbage</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15.9</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Environmental sanitation department unified disposal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6</w:t>
            </w:r>
          </w:p>
        </w:tc>
        <w:tc>
          <w:tcPr>
            <w:tcW w:w="1272" w:type="pct"/>
            <w:noWrap w:val="0"/>
            <w:vAlign w:val="center"/>
          </w:tcPr>
          <w:p>
            <w:pPr xmlns:w="http://schemas.openxmlformats.org/wordprocessingml/2006/main">
              <w:pStyle w:val="4"/>
              <w:rPr>
                <w:szCs w:val="21"/>
              </w:rPr>
            </w:pPr>
            <w:r xmlns:w="http://schemas.openxmlformats.org/wordprocessingml/2006/main">
              <w:rPr>
                <w:rFonts w:hint="eastAsia"/>
                <w:szCs w:val="21"/>
              </w:rPr>
              <w:t xml:space="preserve">Bag dust collector dust</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0.828</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In-plant recycling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7</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ascii="宋体" w:hAnsi="宋体"/>
                <w:szCs w:val="21"/>
              </w:rPr>
              <w:t xml:space="preserve">Old water bag cloth and waste plastic cloth</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8.2</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Comprehensive utilization of external sales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w:pStyle w:val="4"/>
              <w:rPr>
                <w:rFonts w:hint="eastAsia"/>
                <w:szCs w:val="21"/>
              </w:rPr>
            </w:pPr>
          </w:p>
        </w:tc>
        <w:tc>
          <w:tcPr>
            <w:tcW w:w="1272" w:type="pct"/>
            <w:noWrap w:val="0"/>
            <w:vAlign w:val="center"/>
          </w:tcPr>
          <w:p>
            <w:pPr xmlns:w="http://schemas.openxmlformats.org/wordprocessingml/2006/main">
              <w:pStyle w:val="4"/>
              <w:rPr>
                <w:rFonts w:hint="eastAsia" w:ascii="宋体" w:hAnsi="宋体"/>
                <w:szCs w:val="21"/>
              </w:rPr>
            </w:pPr>
            <w:r xmlns:w="http://schemas.openxmlformats.org/wordprocessingml/2006/main">
              <w:rPr>
                <w:rFonts w:hint="eastAsia"/>
                <w:szCs w:val="21"/>
              </w:rPr>
              <w:t xml:space="preserve">unqualified product</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10.3</w:t>
            </w:r>
          </w:p>
        </w:tc>
        <w:tc>
          <w:tcPr>
            <w:tcW w:w="1065" w:type="pct"/>
            <w:vMerge w:val="continue"/>
            <w:noWrap w:val="0"/>
            <w:vAlign w:val="center"/>
          </w:tcPr>
          <w:p>
            <w:pPr>
              <w:pStyle w:val="4"/>
              <w:rPr>
                <w:szCs w:val="21"/>
              </w:rPr>
            </w:pPr>
          </w:p>
        </w:tc>
        <w:tc>
          <w:tcPr>
            <w:tcW w:w="16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Comprehensive utilization of external sales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8</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waste engine oil</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0.2</w:t>
            </w:r>
          </w:p>
        </w:tc>
        <w:tc>
          <w:tcPr>
            <w:tcW w:w="1065" w:type="pct"/>
            <w:tcBorders>
              <w:right w:val="single" w:color="auto" w:sz="4" w:space="0"/>
            </w:tcBorders>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Hazardous waste HW08</w:t>
            </w:r>
          </w:p>
        </w:tc>
        <w:tc>
          <w:tcPr>
            <w:tcW w:w="1609" w:type="pct"/>
            <w:vMerge w:val="restart"/>
            <w:tcBorders>
              <w:left w:val="single" w:color="auto" w:sz="4" w:space="0"/>
            </w:tcBorders>
            <w:noWrap w:val="0"/>
            <w:vAlign w:val="center"/>
          </w:tcPr>
          <w:p>
            <w:pPr xmlns:w="http://schemas.openxmlformats.org/wordprocessingml/2006/main">
              <w:pStyle w:val="4"/>
              <w:rPr>
                <w:rFonts w:hint="eastAsia"/>
                <w:szCs w:val="21"/>
              </w:rPr>
            </w:pPr>
            <w:r xmlns:w="http://schemas.openxmlformats.org/wordprocessingml/2006/main">
              <w:rPr>
                <w:rFonts w:hint="eastAsia"/>
                <w:bCs/>
                <w:szCs w:val="21"/>
              </w:rPr>
              <w:t xml:space="preserve">Regularly sent to </w:t>
            </w:r>
            <w:r xmlns:w="http://schemas.openxmlformats.org/wordprocessingml/2006/main">
              <w:rPr>
                <w:rFonts w:hint="eastAsia" w:hAnsi="宋体"/>
                <w:szCs w:val="21"/>
              </w:rPr>
              <w:t xml:space="preserve">Xingtai Jiatai Environmental Protection Technology Co., Ltd. </w:t>
            </w:r>
            <w:r xmlns:w="http://schemas.openxmlformats.org/wordprocessingml/2006/main">
              <w:rPr>
                <w:rFonts w:hint="eastAsia"/>
                <w:bCs/>
                <w:szCs w:val="21"/>
              </w:rPr>
              <w:t xml:space="preserve">for proper disposal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9</w:t>
            </w:r>
          </w:p>
        </w:tc>
        <w:tc>
          <w:tcPr>
            <w:tcW w:w="1272" w:type="pct"/>
            <w:noWrap w:val="0"/>
            <w:vAlign w:val="center"/>
          </w:tcPr>
          <w:p>
            <w:pPr xmlns:w="http://schemas.openxmlformats.org/wordprocessingml/2006/main">
              <w:pStyle w:val="4"/>
              <w:rPr>
                <w:szCs w:val="21"/>
              </w:rPr>
            </w:pPr>
            <w:r xmlns:w="http://schemas.openxmlformats.org/wordprocessingml/2006/main">
              <w:rPr>
                <w:rFonts w:hint="eastAsia"/>
                <w:szCs w:val="21"/>
              </w:rPr>
              <w:t xml:space="preserve">waste activated carbon</w:t>
            </w:r>
          </w:p>
        </w:tc>
        <w:tc>
          <w:tcPr>
            <w:tcW w:w="645" w:type="pct"/>
            <w:noWrap w:val="0"/>
            <w:vAlign w:val="bottom"/>
          </w:tcPr>
          <w:p>
            <w:pPr xmlns:w="http://schemas.openxmlformats.org/wordprocessingml/2006/main">
              <w:pStyle w:val="4"/>
              <w:rPr>
                <w:rFonts w:hint="eastAsia"/>
                <w:szCs w:val="21"/>
              </w:rPr>
            </w:pPr>
            <w:r xmlns:w="http://schemas.openxmlformats.org/wordprocessingml/2006/main">
              <w:rPr>
                <w:rFonts w:hint="eastAsia"/>
                <w:szCs w:val="21"/>
              </w:rPr>
              <w:t xml:space="preserve">1.2</w:t>
            </w:r>
          </w:p>
        </w:tc>
        <w:tc>
          <w:tcPr>
            <w:tcW w:w="1065" w:type="pct"/>
            <w:tcBorders>
              <w:right w:val="single" w:color="auto" w:sz="4" w:space="0"/>
            </w:tcBorders>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Hazardous waste HW49</w:t>
            </w:r>
          </w:p>
        </w:tc>
        <w:tc>
          <w:tcPr>
            <w:tcW w:w="1609" w:type="pct"/>
            <w:vMerge w:val="continue"/>
            <w:tcBorders>
              <w:left w:val="single" w:color="auto" w:sz="4" w:space="0"/>
            </w:tcBorders>
            <w:noWrap w:val="0"/>
            <w:vAlign w:val="center"/>
          </w:tcPr>
          <w:p>
            <w:pPr>
              <w:pStyle w:val="4"/>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10</w:t>
            </w:r>
          </w:p>
        </w:tc>
        <w:tc>
          <w:tcPr>
            <w:tcW w:w="1272"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water treatment sludge</w:t>
            </w:r>
          </w:p>
        </w:tc>
        <w:tc>
          <w:tcPr>
            <w:tcW w:w="645"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0.3</w:t>
            </w:r>
          </w:p>
        </w:tc>
        <w:tc>
          <w:tcPr>
            <w:tcW w:w="1065" w:type="pct"/>
            <w:tcBorders>
              <w:right w:val="single" w:color="auto" w:sz="4" w:space="0"/>
            </w:tcBorders>
            <w:noWrap w:val="0"/>
            <w:vAlign w:val="top"/>
          </w:tcPr>
          <w:p>
            <w:pPr xmlns:w="http://schemas.openxmlformats.org/wordprocessingml/2006/main">
              <w:pStyle w:val="4"/>
              <w:rPr>
                <w:szCs w:val="21"/>
              </w:rPr>
            </w:pPr>
            <w:r xmlns:w="http://schemas.openxmlformats.org/wordprocessingml/2006/main">
              <w:rPr>
                <w:rFonts w:hint="eastAsia"/>
                <w:szCs w:val="21"/>
              </w:rPr>
              <w:t xml:space="preserve">Hazardous waste HW49</w:t>
            </w:r>
          </w:p>
        </w:tc>
        <w:tc>
          <w:tcPr>
            <w:tcW w:w="1609" w:type="pct"/>
            <w:vMerge w:val="continue"/>
            <w:tcBorders>
              <w:left w:val="single" w:color="auto" w:sz="4" w:space="0"/>
            </w:tcBorders>
            <w:noWrap w:val="0"/>
            <w:vAlign w:val="top"/>
          </w:tcPr>
          <w:p>
            <w:pPr>
              <w:pStyle w:val="4"/>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09"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11</w:t>
            </w:r>
          </w:p>
        </w:tc>
        <w:tc>
          <w:tcPr>
            <w:tcW w:w="1272" w:type="pct"/>
            <w:noWrap w:val="0"/>
            <w:vAlign w:val="center"/>
          </w:tcPr>
          <w:p>
            <w:pPr xmlns:w="http://schemas.openxmlformats.org/wordprocessingml/2006/main">
              <w:pStyle w:val="4"/>
              <w:rPr>
                <w:szCs w:val="21"/>
              </w:rPr>
            </w:pPr>
            <w:r xmlns:w="http://schemas.openxmlformats.org/wordprocessingml/2006/main">
              <w:rPr>
                <w:szCs w:val="21"/>
              </w:rPr>
              <w:t xml:space="preserve">total</w:t>
            </w:r>
          </w:p>
        </w:tc>
        <w:tc>
          <w:tcPr>
            <w:tcW w:w="645" w:type="pct"/>
            <w:noWrap w:val="0"/>
            <w:vAlign w:val="center"/>
          </w:tcPr>
          <w:p>
            <w:pPr xmlns:w="http://schemas.openxmlformats.org/wordprocessingml/2006/main">
              <w:pStyle w:val="4"/>
              <w:rPr>
                <w:rFonts w:hint="eastAsia"/>
                <w:szCs w:val="21"/>
              </w:rPr>
            </w:pPr>
            <w:r xmlns:w="http://schemas.openxmlformats.org/wordprocessingml/2006/main">
              <w:rPr>
                <w:rFonts w:hint="eastAsia"/>
                <w:szCs w:val="21"/>
              </w:rPr>
              <w:t xml:space="preserve">52.678</w:t>
            </w:r>
          </w:p>
        </w:tc>
        <w:tc>
          <w:tcPr>
            <w:tcW w:w="2674" w:type="pct"/>
            <w:gridSpan w:val="2"/>
            <w:noWrap w:val="0"/>
            <w:vAlign w:val="center"/>
          </w:tcPr>
          <w:p>
            <w:pPr xmlns:w="http://schemas.openxmlformats.org/wordprocessingml/2006/main">
              <w:pStyle w:val="4"/>
              <w:rPr>
                <w:szCs w:val="21"/>
              </w:rPr>
            </w:pPr>
            <w:r xmlns:w="http://schemas.openxmlformats.org/wordprocessingml/2006/main">
              <w:rPr>
                <w:rFonts w:hint="eastAsia"/>
                <w:szCs w:val="21"/>
              </w:rPr>
              <w:t xml:space="preserve">Comprehensive utilization or proper disposal</w:t>
            </w:r>
          </w:p>
        </w:tc>
      </w:tr>
    </w:tbl>
    <w:p>
      <w:pPr xmlns:w="http://schemas.openxmlformats.org/wordprocessingml/2006/main">
        <w:jc w:val="center"/>
        <w:rPr>
          <w:rFonts w:hint="eastAsia"/>
          <w:sz w:val="28"/>
          <w:szCs w:val="28"/>
          <w:lang w:eastAsia="zh-CN"/>
        </w:rPr>
      </w:pPr>
      <w:r xmlns:w="http://schemas.openxmlformats.org/wordprocessingml/2006/main">
        <w:rPr>
          <w:rFonts w:hint="eastAsia"/>
          <w:sz w:val="28"/>
          <w:szCs w:val="28"/>
          <w:lang w:eastAsia="zh-CN"/>
        </w:rPr>
        <w:t xml:space="preserve">Handan Snoop Rubber Hose Co., Ltd.</w:t>
      </w:r>
    </w:p>
    <w:p>
      <w:pPr xmlns:w="http://schemas.openxmlformats.org/wordprocessingml/2006/main">
        <w:jc w:val="center"/>
        <w:rPr>
          <w:rFonts w:hint="eastAsia"/>
          <w:sz w:val="28"/>
          <w:szCs w:val="28"/>
          <w:lang w:eastAsia="zh-CN"/>
        </w:rPr>
      </w:pPr>
      <w:r xmlns:w="http://schemas.openxmlformats.org/wordprocessingml/2006/main">
        <w:rPr>
          <w:rFonts w:hint="eastAsia"/>
          <w:sz w:val="28"/>
          <w:szCs w:val="28"/>
          <w:lang w:eastAsia="zh-CN"/>
        </w:rPr>
        <w:t xml:space="preserve">Publicity Form of Solid Waste Generation and Disposal</w:t>
      </w:r>
    </w:p>
    <w:p>
      <w:pPr>
        <w:jc w:val="both"/>
        <w:rPr>
          <w:rFonts w:hint="eastAsia"/>
          <w:sz w:val="28"/>
          <w:szCs w:val="28"/>
          <w:lang w:eastAsia="zh-CN"/>
        </w:rPr>
      </w:pPr>
    </w:p>
    <w:p>
      <w:pPr>
        <w:pStyle w:val="5"/>
        <w:spacing w:line="440" w:lineRule="atLeast"/>
        <w:ind w:left="0" w:leftChars="0" w:firstLine="0" w:firstLineChars="0"/>
        <w:rPr>
          <w:rFonts w:hint="eastAsia" w:ascii="宋体" w:hAnsi="宋体"/>
        </w:rPr>
      </w:pPr>
    </w:p>
    <w:p>
      <w:pPr xmlns:w="http://schemas.openxmlformats.org/wordprocessingml/2006/main">
        <w:pStyle w:val="5"/>
        <w:spacing w:line="440" w:lineRule="atLeast"/>
        <w:ind w:firstLine="424" w:firstLineChars="177"/>
        <w:rPr>
          <w:rFonts w:hint="eastAsia" w:ascii="宋体" w:hAnsi="宋体"/>
        </w:rPr>
      </w:pPr>
      <w:r xmlns:w="http://schemas.openxmlformats.org/wordprocessingml/2006/main">
        <w:rPr>
          <w:rFonts w:hint="eastAsia" w:ascii="宋体" w:hAnsi="宋体"/>
        </w:rPr>
        <w:t xml:space="preserve">Waste activated carbon, waste engine oil, and water treatment sludge are hazardous waste. </w:t>
      </w:r>
      <w:r xmlns:w="http://schemas.openxmlformats.org/wordprocessingml/2006/main">
        <w:rPr>
          <w:rFonts w:ascii="宋体" w:hAnsi="宋体"/>
        </w:rPr>
        <w:t xml:space="preserve">Special storage devices are set up and sent to the hazardous waste storage room for temporary storage. They are regularly </w:t>
      </w:r>
      <w:r xmlns:w="http://schemas.openxmlformats.org/wordprocessingml/2006/main">
        <w:rPr>
          <w:rFonts w:hint="eastAsia" w:ascii="宋体" w:hAnsi="宋体"/>
          <w:bCs/>
        </w:rPr>
        <w:t xml:space="preserve">sent to qualified hazardous waste disposal units for proper disposal </w:t>
      </w:r>
      <w:r xmlns:w="http://schemas.openxmlformats.org/wordprocessingml/2006/main">
        <w:rPr>
          <w:rFonts w:ascii="宋体" w:hAnsi="宋体"/>
        </w:rPr>
        <w:t xml:space="preserve">. Hazardous waste storage rooms should be constructed in accordance with the requirements of the Hazardous Waste Storage Pollution Control Standard (GB18597-2001); at the same time, hazardous waste warning signs should be set up, managed by special personnel, and records of hazardous waste discharge and disposal should be kept. At the same time, hazardous solid waste is not stored in the factory for a long time, and the waste is transported in a closed manner during transportation to avoid harm to the environment along the way.</w:t>
      </w:r>
    </w:p>
    <w:p>
      <w:pPr xmlns:w="http://schemas.openxmlformats.org/wordprocessingml/2006/main">
        <w:pStyle w:val="5"/>
        <w:spacing w:line="440" w:lineRule="atLeast"/>
        <w:ind w:firstLine="566" w:firstLineChars="236"/>
        <w:rPr>
          <w:rFonts w:hint="eastAsia"/>
          <w:kern w:val="0"/>
        </w:rPr>
      </w:pPr>
      <w:r xmlns:w="http://schemas.openxmlformats.org/wordprocessingml/2006/main">
        <w:rPr>
          <w:kern w:val="0"/>
        </w:rPr>
        <w:t xml:space="preserve">After taking the above measures, the solid waste produced by the project has been properly disposed of, and the solid waste will not be discharged outside during the operation period, which has </w:t>
      </w:r>
      <w:r xmlns:w="http://schemas.openxmlformats.org/wordprocessingml/2006/main">
        <w:rPr>
          <w:rFonts w:hint="eastAsia"/>
          <w:kern w:val="0"/>
        </w:rPr>
        <w:t xml:space="preserve">little impact on the surrounding environment </w:t>
      </w:r>
      <w:r xmlns:w="http://schemas.openxmlformats.org/wordprocessingml/2006/main">
        <w:rPr>
          <w:kern w:val="0"/>
        </w:rPr>
        <w:t xml:space="preserve">.</w:t>
      </w:r>
    </w:p>
    <w:p>
      <w:pPr>
        <w:jc w:val="cente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ODA0MjU5NTNjNjhhODIzYjAzYjFjNzA0ZjE0Y2IifQ=="/>
  </w:docVars>
  <w:rsids>
    <w:rsidRoot w:val="00000000"/>
    <w:rsid w:val="05025738"/>
    <w:rsid w:val="06D532E3"/>
    <w:rsid w:val="13883C91"/>
    <w:rsid w:val="175E7ABA"/>
    <w:rsid w:val="1C7B6900"/>
    <w:rsid w:val="364B0521"/>
    <w:rsid w:val="76C81C3A"/>
    <w:rsid w:val="7879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文"/>
    <w:basedOn w:val="1"/>
    <w:qFormat/>
    <w:uiPriority w:val="0"/>
    <w:pPr>
      <w:adjustRightInd w:val="0"/>
      <w:snapToGrid w:val="0"/>
      <w:spacing w:line="280" w:lineRule="exact"/>
      <w:jc w:val="center"/>
    </w:pPr>
    <w:rPr>
      <w:rFonts w:ascii="Times New Roman" w:hAnsi="Times New Roman"/>
      <w:kern w:val="0"/>
      <w:szCs w:val="20"/>
    </w:rPr>
  </w:style>
  <w:style w:type="paragraph" w:customStyle="1" w:styleId="5">
    <w:name w:val="全文正文"/>
    <w:basedOn w:val="1"/>
    <w:qFormat/>
    <w:uiPriority w:val="0"/>
    <w:pPr>
      <w:spacing w:line="500" w:lineRule="exact"/>
      <w:ind w:firstLine="48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455</Words>
  <Characters>512</Characters>
  <Lines>0</Lines>
  <Paragraphs>0</Paragraphs>
  <TotalTime>47</TotalTime>
  <ScaleCrop>false</ScaleCrop>
  <LinksUpToDate>false</LinksUpToDate>
  <CharactersWithSpaces>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2021-07-20T07:43:00Z</dcterms:created>
  <dc:creator>Administrator</dc:creator>
  <cp:lastModifiedBy>奇米信息</cp:lastModifiedBy>
  <dcterms:modified xsi:type="dcterms:W3CDTF">2023-02-18T11:50:02Z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7426F7BA8D3444EFB08D3BEB1294FA3B</vt:lpwstr>
  </property>
</Properties>
</file>